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5B05A" w14:textId="77777777" w:rsidR="007567F7" w:rsidRPr="00BA59B0" w:rsidRDefault="007567F7" w:rsidP="007567F7">
      <w:pPr>
        <w:spacing w:after="0" w:line="240" w:lineRule="auto"/>
        <w:jc w:val="center"/>
        <w:rPr>
          <w:rFonts w:asciiTheme="majorHAnsi" w:eastAsia="Times New Roman" w:hAnsiTheme="majorHAnsi" w:cstheme="majorHAnsi"/>
        </w:rPr>
      </w:pPr>
      <w:bookmarkStart w:id="0" w:name="_Hlk58301579"/>
      <w:r w:rsidRPr="00BA59B0">
        <w:rPr>
          <w:rFonts w:asciiTheme="majorHAnsi" w:eastAsia="Times New Roman" w:hAnsiTheme="majorHAnsi" w:cstheme="majorHAnsi"/>
          <w:b/>
          <w:bCs/>
        </w:rPr>
        <w:t>Public Board Meeting Minutes</w:t>
      </w:r>
    </w:p>
    <w:p w14:paraId="381B0BCB" w14:textId="6F09BC4B" w:rsidR="007567F7" w:rsidRPr="00732BFE" w:rsidRDefault="007567F7" w:rsidP="007567F7">
      <w:pPr>
        <w:spacing w:after="0" w:line="240" w:lineRule="auto"/>
        <w:jc w:val="center"/>
        <w:rPr>
          <w:rFonts w:asciiTheme="majorHAnsi" w:eastAsia="Times New Roman" w:hAnsiTheme="majorHAnsi" w:cstheme="majorHAnsi"/>
        </w:rPr>
      </w:pPr>
      <w:r>
        <w:rPr>
          <w:rFonts w:asciiTheme="majorHAnsi" w:eastAsia="Times New Roman" w:hAnsiTheme="majorHAnsi" w:cstheme="majorHAnsi"/>
          <w:b/>
          <w:bCs/>
        </w:rPr>
        <w:t>June 24, 2021</w:t>
      </w:r>
    </w:p>
    <w:p w14:paraId="70D76147" w14:textId="77777777" w:rsidR="00445A09" w:rsidRPr="0069680B" w:rsidRDefault="00445A09" w:rsidP="007567F7">
      <w:pPr>
        <w:spacing w:after="0" w:line="240" w:lineRule="auto"/>
        <w:jc w:val="both"/>
        <w:rPr>
          <w:rFonts w:eastAsia="Times New Roman" w:cstheme="minorHAnsi"/>
        </w:rPr>
      </w:pPr>
    </w:p>
    <w:p w14:paraId="00A02CD7" w14:textId="51B03B14" w:rsidR="007567F7" w:rsidRPr="0069680B" w:rsidRDefault="007567F7" w:rsidP="007567F7">
      <w:pPr>
        <w:spacing w:after="0" w:line="240" w:lineRule="auto"/>
        <w:jc w:val="both"/>
        <w:rPr>
          <w:rFonts w:eastAsia="Times New Roman" w:cstheme="minorHAnsi"/>
          <w:bCs/>
        </w:rPr>
      </w:pPr>
      <w:r w:rsidRPr="0069680B">
        <w:rPr>
          <w:rFonts w:eastAsia="Times New Roman" w:cstheme="minorHAnsi"/>
        </w:rPr>
        <w:br/>
      </w:r>
      <w:bookmarkEnd w:id="0"/>
      <w:r w:rsidRPr="0069680B">
        <w:rPr>
          <w:rFonts w:eastAsia="Times New Roman" w:cstheme="minorHAnsi"/>
          <w:b/>
          <w:bCs/>
        </w:rPr>
        <w:t xml:space="preserve">Meeting Start Time: </w:t>
      </w:r>
      <w:r w:rsidRPr="0069680B">
        <w:rPr>
          <w:rFonts w:eastAsia="Times New Roman" w:cstheme="minorHAnsi"/>
          <w:bCs/>
        </w:rPr>
        <w:t>6:</w:t>
      </w:r>
      <w:r w:rsidR="00AE4E7F" w:rsidRPr="0069680B">
        <w:rPr>
          <w:rFonts w:eastAsia="Times New Roman" w:cstheme="minorHAnsi"/>
          <w:bCs/>
        </w:rPr>
        <w:t>1</w:t>
      </w:r>
      <w:r w:rsidRPr="0069680B">
        <w:rPr>
          <w:rFonts w:eastAsia="Times New Roman" w:cstheme="minorHAnsi"/>
          <w:bCs/>
        </w:rPr>
        <w:t>7 pm (Meeting held via Zoom Conference Call)</w:t>
      </w:r>
    </w:p>
    <w:p w14:paraId="1BE4D4A0" w14:textId="0BE35629" w:rsidR="007567F7" w:rsidRPr="0069680B" w:rsidRDefault="007567F7" w:rsidP="007567F7">
      <w:pPr>
        <w:spacing w:after="0" w:line="240" w:lineRule="auto"/>
        <w:jc w:val="both"/>
        <w:rPr>
          <w:rFonts w:eastAsia="Times New Roman" w:cstheme="minorHAnsi"/>
          <w:bCs/>
        </w:rPr>
      </w:pPr>
      <w:r w:rsidRPr="0069680B">
        <w:rPr>
          <w:rFonts w:eastAsia="Times New Roman" w:cstheme="minorHAnsi"/>
          <w:b/>
          <w:bCs/>
        </w:rPr>
        <w:t xml:space="preserve">Meeting Adjourned: </w:t>
      </w:r>
      <w:r w:rsidRPr="0069680B">
        <w:rPr>
          <w:rFonts w:eastAsia="Times New Roman" w:cstheme="minorHAnsi"/>
          <w:bCs/>
        </w:rPr>
        <w:t xml:space="preserve"> 6:</w:t>
      </w:r>
      <w:r w:rsidR="0069680B">
        <w:rPr>
          <w:rFonts w:eastAsia="Times New Roman" w:cstheme="minorHAnsi"/>
          <w:bCs/>
        </w:rPr>
        <w:t>4</w:t>
      </w:r>
      <w:r w:rsidRPr="0069680B">
        <w:rPr>
          <w:rFonts w:eastAsia="Times New Roman" w:cstheme="minorHAnsi"/>
          <w:bCs/>
        </w:rPr>
        <w:t>8 pm</w:t>
      </w:r>
    </w:p>
    <w:p w14:paraId="3B6C9165" w14:textId="00EA64D6" w:rsidR="00AE4E7F" w:rsidRPr="0069680B" w:rsidRDefault="007567F7" w:rsidP="00AE4E7F">
      <w:pPr>
        <w:spacing w:after="240" w:line="240" w:lineRule="auto"/>
        <w:jc w:val="both"/>
        <w:rPr>
          <w:rFonts w:eastAsia="Times New Roman" w:cstheme="minorHAnsi"/>
        </w:rPr>
      </w:pPr>
      <w:r w:rsidRPr="0069680B">
        <w:rPr>
          <w:rFonts w:eastAsia="Times New Roman" w:cstheme="minorHAnsi"/>
          <w:bCs/>
        </w:rPr>
        <w:br/>
      </w:r>
      <w:r w:rsidR="00AE4E7F" w:rsidRPr="0069680B">
        <w:rPr>
          <w:rFonts w:eastAsia="Times New Roman" w:cstheme="minorHAnsi"/>
          <w:b/>
          <w:bCs/>
        </w:rPr>
        <w:t>In Attendance</w:t>
      </w:r>
      <w:r w:rsidR="00AE4E7F" w:rsidRPr="0069680B">
        <w:rPr>
          <w:rFonts w:eastAsia="Times New Roman" w:cstheme="minorHAnsi"/>
        </w:rPr>
        <w:t xml:space="preserve"> (In order of Zoom Call Review): Meghan Newberry, Loren Holland, Courtney Fox, Mike Rei</w:t>
      </w:r>
      <w:r w:rsidR="00AE4E7F" w:rsidRPr="0069680B">
        <w:rPr>
          <w:rFonts w:eastAsia="Times New Roman" w:cstheme="minorHAnsi"/>
        </w:rPr>
        <w:t>l</w:t>
      </w:r>
      <w:r w:rsidR="00AE4E7F" w:rsidRPr="0069680B">
        <w:rPr>
          <w:rFonts w:eastAsia="Times New Roman" w:cstheme="minorHAnsi"/>
        </w:rPr>
        <w:t xml:space="preserve">ly,  Janine Salomone, Kim Lopez, Matt Petrin, Sara Stabb, Shannon Tumolo, and </w:t>
      </w:r>
      <w:r w:rsidR="00AE4E7F" w:rsidRPr="0069680B">
        <w:rPr>
          <w:rFonts w:eastAsia="Times New Roman" w:cstheme="minorHAnsi"/>
        </w:rPr>
        <w:t>Avery Stewart</w:t>
      </w:r>
    </w:p>
    <w:p w14:paraId="168F3370" w14:textId="20E18281" w:rsidR="00AE4E7F" w:rsidRPr="0069680B" w:rsidRDefault="00AE4E7F" w:rsidP="00AE4E7F">
      <w:pPr>
        <w:spacing w:after="240" w:line="240" w:lineRule="auto"/>
        <w:jc w:val="both"/>
        <w:rPr>
          <w:rFonts w:eastAsia="Times New Roman" w:cstheme="minorHAnsi"/>
        </w:rPr>
      </w:pPr>
      <w:r w:rsidRPr="0069680B">
        <w:rPr>
          <w:rFonts w:eastAsia="Times New Roman" w:cstheme="minorHAnsi"/>
          <w:b/>
          <w:bCs/>
        </w:rPr>
        <w:t xml:space="preserve">Regrets: </w:t>
      </w:r>
      <w:r w:rsidRPr="0069680B">
        <w:rPr>
          <w:rFonts w:eastAsia="Times New Roman" w:cstheme="minorHAnsi"/>
        </w:rPr>
        <w:t>Becky Phillips, Nyla Millar, Sarah Nagle</w:t>
      </w:r>
      <w:r w:rsidRPr="0069680B">
        <w:rPr>
          <w:rFonts w:eastAsia="Times New Roman" w:cstheme="minorHAnsi"/>
        </w:rPr>
        <w:t xml:space="preserve">, </w:t>
      </w:r>
      <w:r w:rsidRPr="0069680B">
        <w:rPr>
          <w:rFonts w:eastAsia="Times New Roman" w:cstheme="minorHAnsi"/>
        </w:rPr>
        <w:t>and Dan Scholl</w:t>
      </w:r>
    </w:p>
    <w:p w14:paraId="51AF225C" w14:textId="07761DD1" w:rsidR="007567F7" w:rsidRPr="0069680B" w:rsidRDefault="007567F7" w:rsidP="007567F7">
      <w:pPr>
        <w:spacing w:after="240" w:line="240" w:lineRule="auto"/>
        <w:jc w:val="both"/>
        <w:rPr>
          <w:rFonts w:eastAsia="Times New Roman" w:cstheme="minorHAnsi"/>
          <w:bCs/>
        </w:rPr>
      </w:pPr>
      <w:r w:rsidRPr="0069680B">
        <w:rPr>
          <w:rFonts w:eastAsia="Times New Roman" w:cstheme="minorHAnsi"/>
          <w:b/>
          <w:bCs/>
        </w:rPr>
        <w:t>Guests</w:t>
      </w:r>
      <w:r w:rsidRPr="0069680B">
        <w:rPr>
          <w:rFonts w:eastAsia="Times New Roman" w:cstheme="minorHAnsi"/>
          <w:bCs/>
        </w:rPr>
        <w:t xml:space="preserve">: </w:t>
      </w:r>
      <w:r w:rsidR="00AE4E7F" w:rsidRPr="0069680B">
        <w:rPr>
          <w:rFonts w:eastAsia="Times New Roman" w:cstheme="minorHAnsi"/>
          <w:bCs/>
        </w:rPr>
        <w:t>None</w:t>
      </w:r>
      <w:r w:rsidRPr="0069680B">
        <w:rPr>
          <w:rFonts w:eastAsia="Times New Roman" w:cstheme="minorHAnsi"/>
          <w:bCs/>
        </w:rPr>
        <w:t xml:space="preserve"> </w:t>
      </w:r>
    </w:p>
    <w:p w14:paraId="46C5F851" w14:textId="77777777" w:rsidR="007567F7" w:rsidRPr="0069680B" w:rsidRDefault="007567F7" w:rsidP="007567F7">
      <w:pPr>
        <w:spacing w:after="0" w:line="240" w:lineRule="auto"/>
        <w:jc w:val="both"/>
        <w:rPr>
          <w:rFonts w:eastAsia="Times New Roman" w:cstheme="minorHAnsi"/>
          <w:b/>
          <w:bCs/>
        </w:rPr>
      </w:pPr>
      <w:r w:rsidRPr="0069680B">
        <w:rPr>
          <w:rFonts w:eastAsia="Times New Roman" w:cstheme="minorHAnsi"/>
          <w:b/>
          <w:bCs/>
        </w:rPr>
        <w:t>Public Comment</w:t>
      </w:r>
    </w:p>
    <w:p w14:paraId="33D40D8C" w14:textId="77777777" w:rsidR="007567F7" w:rsidRPr="0069680B" w:rsidRDefault="007567F7" w:rsidP="007567F7">
      <w:pPr>
        <w:spacing w:after="0" w:line="240" w:lineRule="auto"/>
        <w:jc w:val="both"/>
        <w:rPr>
          <w:rFonts w:eastAsia="Times New Roman" w:cstheme="minorHAnsi"/>
          <w:bCs/>
        </w:rPr>
      </w:pPr>
      <w:r w:rsidRPr="0069680B">
        <w:rPr>
          <w:rFonts w:eastAsia="Times New Roman" w:cstheme="minorHAnsi"/>
          <w:bCs/>
        </w:rPr>
        <w:t>No public comment recorded.</w:t>
      </w:r>
    </w:p>
    <w:p w14:paraId="691890B1" w14:textId="77777777" w:rsidR="007567F7" w:rsidRPr="0069680B" w:rsidRDefault="007567F7" w:rsidP="007567F7">
      <w:pPr>
        <w:spacing w:after="0" w:line="240" w:lineRule="auto"/>
        <w:jc w:val="both"/>
        <w:rPr>
          <w:rFonts w:eastAsia="Times New Roman" w:cstheme="minorHAnsi"/>
          <w:b/>
        </w:rPr>
      </w:pPr>
    </w:p>
    <w:p w14:paraId="6E73D886" w14:textId="77777777" w:rsidR="007567F7" w:rsidRPr="0069680B" w:rsidRDefault="007567F7" w:rsidP="007567F7">
      <w:pPr>
        <w:spacing w:after="0" w:line="240" w:lineRule="auto"/>
        <w:jc w:val="both"/>
        <w:rPr>
          <w:rFonts w:eastAsia="Times New Roman" w:cstheme="minorHAnsi"/>
          <w:b/>
        </w:rPr>
      </w:pPr>
      <w:r w:rsidRPr="0069680B">
        <w:rPr>
          <w:rFonts w:eastAsia="Times New Roman" w:cstheme="minorHAnsi"/>
          <w:b/>
        </w:rPr>
        <w:t xml:space="preserve">Approval Public Minutes </w:t>
      </w:r>
    </w:p>
    <w:p w14:paraId="6D46810A" w14:textId="450F513F" w:rsidR="007567F7" w:rsidRPr="0069680B" w:rsidRDefault="007567F7" w:rsidP="007567F7">
      <w:pPr>
        <w:spacing w:after="0" w:line="240" w:lineRule="auto"/>
        <w:jc w:val="both"/>
        <w:rPr>
          <w:rFonts w:eastAsia="Times New Roman" w:cstheme="minorHAnsi"/>
          <w:bCs/>
        </w:rPr>
      </w:pPr>
      <w:r w:rsidRPr="0069680B">
        <w:rPr>
          <w:rFonts w:eastAsia="Times New Roman" w:cstheme="minorHAnsi"/>
          <w:bCs/>
        </w:rPr>
        <w:t xml:space="preserve">The minutes from the </w:t>
      </w:r>
      <w:r w:rsidR="00AE4E7F" w:rsidRPr="0069680B">
        <w:rPr>
          <w:rFonts w:eastAsia="Times New Roman" w:cstheme="minorHAnsi"/>
          <w:bCs/>
        </w:rPr>
        <w:t>May 27</w:t>
      </w:r>
      <w:r w:rsidRPr="0069680B">
        <w:rPr>
          <w:rFonts w:eastAsia="Times New Roman" w:cstheme="minorHAnsi"/>
          <w:bCs/>
        </w:rPr>
        <w:t xml:space="preserve">, 2021 public board meeting were reviewed. A motion to approve the </w:t>
      </w:r>
      <w:r w:rsidR="00AE4E7F" w:rsidRPr="0069680B">
        <w:rPr>
          <w:rFonts w:eastAsia="Times New Roman" w:cstheme="minorHAnsi"/>
          <w:bCs/>
        </w:rPr>
        <w:t>May 27, 2021</w:t>
      </w:r>
      <w:r w:rsidRPr="0069680B">
        <w:rPr>
          <w:rFonts w:eastAsia="Times New Roman" w:cstheme="minorHAnsi"/>
          <w:bCs/>
        </w:rPr>
        <w:t xml:space="preserve"> public board minutes was made </w:t>
      </w:r>
      <w:r w:rsidRPr="0069680B">
        <w:rPr>
          <w:rFonts w:eastAsia="Times New Roman" w:cstheme="minorHAnsi"/>
        </w:rPr>
        <w:t xml:space="preserve">by M. Petrin. Second by J. Salomone. Vote passed. </w:t>
      </w:r>
      <w:r w:rsidRPr="0069680B">
        <w:rPr>
          <w:rFonts w:eastAsia="Times New Roman" w:cstheme="minorHAnsi"/>
          <w:bCs/>
        </w:rPr>
        <w:t>No objections. No Abstentions</w:t>
      </w:r>
    </w:p>
    <w:p w14:paraId="44D16048" w14:textId="77777777" w:rsidR="007567F7" w:rsidRPr="0069680B" w:rsidRDefault="007567F7" w:rsidP="007567F7">
      <w:pPr>
        <w:spacing w:after="0" w:line="240" w:lineRule="auto"/>
        <w:jc w:val="both"/>
        <w:rPr>
          <w:rFonts w:eastAsia="Times New Roman" w:cstheme="minorHAnsi"/>
          <w:bCs/>
        </w:rPr>
      </w:pPr>
    </w:p>
    <w:p w14:paraId="2F67898B" w14:textId="5CC5D46D" w:rsidR="007567F7" w:rsidRPr="0069680B" w:rsidRDefault="007567F7" w:rsidP="007567F7">
      <w:pPr>
        <w:spacing w:after="0" w:line="240" w:lineRule="auto"/>
        <w:jc w:val="both"/>
        <w:textAlignment w:val="baseline"/>
        <w:rPr>
          <w:rFonts w:eastAsia="Times New Roman" w:cstheme="minorHAnsi"/>
          <w:b/>
        </w:rPr>
      </w:pPr>
      <w:r w:rsidRPr="0069680B">
        <w:rPr>
          <w:rFonts w:eastAsia="Times New Roman" w:cstheme="minorHAnsi"/>
          <w:b/>
        </w:rPr>
        <w:t>Website Monitoring Report from D</w:t>
      </w:r>
      <w:r w:rsidR="00AE4E7F" w:rsidRPr="0069680B">
        <w:rPr>
          <w:rFonts w:eastAsia="Times New Roman" w:cstheme="minorHAnsi"/>
          <w:b/>
        </w:rPr>
        <w:t xml:space="preserve">epartment of Education </w:t>
      </w:r>
    </w:p>
    <w:p w14:paraId="321455BD" w14:textId="0CD14080" w:rsidR="007567F7" w:rsidRPr="0069680B" w:rsidRDefault="007567F7" w:rsidP="007567F7">
      <w:pPr>
        <w:pStyle w:val="ListParagraph"/>
        <w:numPr>
          <w:ilvl w:val="0"/>
          <w:numId w:val="1"/>
        </w:numPr>
        <w:spacing w:after="0" w:line="240" w:lineRule="auto"/>
        <w:jc w:val="both"/>
        <w:textAlignment w:val="baseline"/>
        <w:rPr>
          <w:rFonts w:eastAsia="Times New Roman" w:cstheme="minorHAnsi"/>
          <w:bCs/>
        </w:rPr>
      </w:pPr>
      <w:r w:rsidRPr="0069680B">
        <w:rPr>
          <w:rFonts w:eastAsia="Times New Roman" w:cstheme="minorHAnsi"/>
          <w:bCs/>
        </w:rPr>
        <w:t xml:space="preserve">Report was received on </w:t>
      </w:r>
      <w:r w:rsidR="00AE4E7F" w:rsidRPr="0069680B">
        <w:rPr>
          <w:rFonts w:eastAsia="Times New Roman" w:cstheme="minorHAnsi"/>
          <w:bCs/>
        </w:rPr>
        <w:t>June 24</w:t>
      </w:r>
      <w:r w:rsidR="00AE4E7F" w:rsidRPr="0069680B">
        <w:rPr>
          <w:rFonts w:eastAsia="Times New Roman" w:cstheme="minorHAnsi"/>
          <w:bCs/>
          <w:vertAlign w:val="superscript"/>
        </w:rPr>
        <w:t>th</w:t>
      </w:r>
      <w:r w:rsidR="00AE4E7F" w:rsidRPr="0069680B">
        <w:rPr>
          <w:rFonts w:eastAsia="Times New Roman" w:cstheme="minorHAnsi"/>
          <w:bCs/>
        </w:rPr>
        <w:t xml:space="preserve"> </w:t>
      </w:r>
      <w:r w:rsidRPr="0069680B">
        <w:rPr>
          <w:rFonts w:eastAsia="Times New Roman" w:cstheme="minorHAnsi"/>
          <w:bCs/>
        </w:rPr>
        <w:t xml:space="preserve"> </w:t>
      </w:r>
    </w:p>
    <w:p w14:paraId="512A0EFF" w14:textId="29A6F5DC" w:rsidR="007567F7" w:rsidRPr="0069680B" w:rsidRDefault="007567F7" w:rsidP="007567F7">
      <w:pPr>
        <w:pStyle w:val="ListParagraph"/>
        <w:numPr>
          <w:ilvl w:val="0"/>
          <w:numId w:val="1"/>
        </w:numPr>
        <w:spacing w:after="0" w:line="240" w:lineRule="auto"/>
        <w:jc w:val="both"/>
        <w:textAlignment w:val="baseline"/>
        <w:rPr>
          <w:rFonts w:eastAsia="Times New Roman" w:cstheme="minorHAnsi"/>
          <w:bCs/>
        </w:rPr>
      </w:pPr>
      <w:r w:rsidRPr="0069680B">
        <w:rPr>
          <w:rFonts w:asciiTheme="majorHAnsi" w:eastAsia="Times New Roman" w:hAnsiTheme="majorHAnsi" w:cstheme="majorHAnsi"/>
          <w:bCs/>
        </w:rPr>
        <w:t xml:space="preserve">Overall rating is </w:t>
      </w:r>
      <w:r w:rsidR="00AE4E7F" w:rsidRPr="0069680B">
        <w:rPr>
          <w:rFonts w:asciiTheme="majorHAnsi" w:eastAsia="Times New Roman" w:hAnsiTheme="majorHAnsi" w:cstheme="majorHAnsi"/>
          <w:bCs/>
          <w:i/>
          <w:iCs/>
        </w:rPr>
        <w:t xml:space="preserve">Does Not </w:t>
      </w:r>
      <w:r w:rsidRPr="0069680B">
        <w:rPr>
          <w:rFonts w:asciiTheme="majorHAnsi" w:eastAsia="Times New Roman" w:hAnsiTheme="majorHAnsi" w:cstheme="majorHAnsi"/>
          <w:bCs/>
          <w:i/>
          <w:iCs/>
        </w:rPr>
        <w:t>Meet</w:t>
      </w:r>
      <w:r w:rsidR="00AE4E7F" w:rsidRPr="0069680B">
        <w:rPr>
          <w:rFonts w:asciiTheme="majorHAnsi" w:eastAsia="Times New Roman" w:hAnsiTheme="majorHAnsi" w:cstheme="majorHAnsi"/>
          <w:bCs/>
          <w:i/>
          <w:iCs/>
        </w:rPr>
        <w:t xml:space="preserve"> </w:t>
      </w:r>
      <w:r w:rsidRPr="0069680B">
        <w:rPr>
          <w:rFonts w:asciiTheme="majorHAnsi" w:eastAsia="Times New Roman" w:hAnsiTheme="majorHAnsi" w:cstheme="majorHAnsi"/>
          <w:bCs/>
          <w:i/>
          <w:iCs/>
        </w:rPr>
        <w:t>Standards</w:t>
      </w:r>
    </w:p>
    <w:p w14:paraId="7F72F193" w14:textId="6691499C" w:rsidR="00AE4E7F" w:rsidRPr="0069680B" w:rsidRDefault="00AE4E7F" w:rsidP="007567F7">
      <w:pPr>
        <w:pStyle w:val="ListParagraph"/>
        <w:numPr>
          <w:ilvl w:val="0"/>
          <w:numId w:val="1"/>
        </w:numPr>
        <w:spacing w:after="0" w:line="240" w:lineRule="auto"/>
        <w:jc w:val="both"/>
        <w:textAlignment w:val="baseline"/>
        <w:rPr>
          <w:rFonts w:eastAsia="Times New Roman" w:cstheme="minorHAnsi"/>
          <w:bCs/>
        </w:rPr>
      </w:pPr>
      <w:r w:rsidRPr="0069680B">
        <w:rPr>
          <w:rFonts w:asciiTheme="majorHAnsi" w:eastAsia="Times New Roman" w:hAnsiTheme="majorHAnsi" w:cstheme="majorHAnsi"/>
          <w:bCs/>
        </w:rPr>
        <w:t xml:space="preserve">Three areas were noted that needed correction. </w:t>
      </w:r>
      <w:r w:rsidR="00FE6D09" w:rsidRPr="0069680B">
        <w:rPr>
          <w:rFonts w:asciiTheme="majorHAnsi" w:eastAsia="Times New Roman" w:hAnsiTheme="majorHAnsi" w:cstheme="majorHAnsi"/>
          <w:bCs/>
        </w:rPr>
        <w:t xml:space="preserve">The DOE provides 36 hours to correct any areas labeled that do not meet standards. </w:t>
      </w:r>
      <w:r w:rsidRPr="0069680B">
        <w:rPr>
          <w:rFonts w:asciiTheme="majorHAnsi" w:eastAsia="Times New Roman" w:hAnsiTheme="majorHAnsi" w:cstheme="majorHAnsi"/>
          <w:bCs/>
        </w:rPr>
        <w:t xml:space="preserve">M. Newberry and C. Fox have sent the requested material to the web team to post within the next 24 hours.  </w:t>
      </w:r>
    </w:p>
    <w:p w14:paraId="558E3696" w14:textId="77777777" w:rsidR="007567F7" w:rsidRPr="0069680B" w:rsidRDefault="007567F7" w:rsidP="007567F7">
      <w:pPr>
        <w:pStyle w:val="ListParagraph"/>
        <w:spacing w:after="0" w:line="240" w:lineRule="auto"/>
        <w:jc w:val="both"/>
        <w:textAlignment w:val="baseline"/>
        <w:rPr>
          <w:rFonts w:eastAsia="Times New Roman" w:cstheme="minorHAnsi"/>
          <w:bCs/>
        </w:rPr>
      </w:pPr>
    </w:p>
    <w:p w14:paraId="4BD0EC30" w14:textId="77777777" w:rsidR="007567F7" w:rsidRPr="0069680B" w:rsidRDefault="007567F7" w:rsidP="007567F7">
      <w:pPr>
        <w:spacing w:after="0" w:line="240" w:lineRule="auto"/>
        <w:jc w:val="both"/>
        <w:textAlignment w:val="baseline"/>
        <w:rPr>
          <w:rFonts w:eastAsia="Times New Roman" w:cstheme="minorHAnsi"/>
          <w:b/>
        </w:rPr>
      </w:pPr>
      <w:r w:rsidRPr="0069680B">
        <w:rPr>
          <w:rFonts w:eastAsia="Times New Roman" w:cstheme="minorHAnsi"/>
          <w:b/>
        </w:rPr>
        <w:t xml:space="preserve">Head of School Report </w:t>
      </w:r>
    </w:p>
    <w:p w14:paraId="2901C328" w14:textId="77777777" w:rsidR="007567F7" w:rsidRPr="0069680B" w:rsidRDefault="007567F7" w:rsidP="007567F7">
      <w:pPr>
        <w:spacing w:after="0" w:line="240" w:lineRule="auto"/>
        <w:jc w:val="both"/>
        <w:textAlignment w:val="baseline"/>
        <w:rPr>
          <w:rFonts w:eastAsia="Times New Roman" w:cstheme="minorHAnsi"/>
        </w:rPr>
      </w:pPr>
      <w:r w:rsidRPr="0069680B">
        <w:rPr>
          <w:rFonts w:eastAsia="Times New Roman" w:cstheme="minorHAnsi"/>
        </w:rPr>
        <w:t>The Head of School provided updates to the Board on the following:</w:t>
      </w:r>
    </w:p>
    <w:p w14:paraId="43A8A794" w14:textId="0A2888E4" w:rsidR="007567F7" w:rsidRPr="0069680B" w:rsidRDefault="00AE4E7F" w:rsidP="007567F7">
      <w:pPr>
        <w:pStyle w:val="ListParagraph"/>
        <w:numPr>
          <w:ilvl w:val="0"/>
          <w:numId w:val="2"/>
        </w:numPr>
        <w:spacing w:after="0" w:line="240" w:lineRule="auto"/>
        <w:jc w:val="both"/>
        <w:textAlignment w:val="baseline"/>
        <w:rPr>
          <w:rFonts w:eastAsia="Times New Roman" w:cstheme="minorHAnsi"/>
        </w:rPr>
      </w:pPr>
      <w:r w:rsidRPr="0069680B">
        <w:rPr>
          <w:rFonts w:eastAsia="Times New Roman" w:cstheme="minorHAnsi"/>
        </w:rPr>
        <w:t>What does June look like at FSMA:</w:t>
      </w:r>
    </w:p>
    <w:p w14:paraId="160EDE45" w14:textId="574521B7" w:rsidR="00AE4E7F" w:rsidRPr="0069680B" w:rsidRDefault="00AE4E7F" w:rsidP="00AE4E7F">
      <w:pPr>
        <w:pStyle w:val="ListParagraph"/>
        <w:numPr>
          <w:ilvl w:val="1"/>
          <w:numId w:val="2"/>
        </w:numPr>
        <w:spacing w:after="0" w:line="240" w:lineRule="auto"/>
        <w:jc w:val="both"/>
        <w:textAlignment w:val="baseline"/>
        <w:rPr>
          <w:rFonts w:eastAsia="Times New Roman" w:cstheme="minorHAnsi"/>
        </w:rPr>
      </w:pPr>
      <w:r w:rsidRPr="0069680B">
        <w:rPr>
          <w:rFonts w:eastAsia="Times New Roman" w:cstheme="minorHAnsi"/>
        </w:rPr>
        <w:t>End of the Year Parade</w:t>
      </w:r>
    </w:p>
    <w:p w14:paraId="122B4FFC" w14:textId="795EAF8F" w:rsidR="00AE4E7F" w:rsidRPr="0069680B" w:rsidRDefault="00AE4E7F" w:rsidP="00AE4E7F">
      <w:pPr>
        <w:pStyle w:val="ListParagraph"/>
        <w:numPr>
          <w:ilvl w:val="1"/>
          <w:numId w:val="2"/>
        </w:numPr>
        <w:spacing w:after="0" w:line="240" w:lineRule="auto"/>
        <w:jc w:val="both"/>
        <w:textAlignment w:val="baseline"/>
        <w:rPr>
          <w:rFonts w:eastAsia="Times New Roman" w:cstheme="minorHAnsi"/>
        </w:rPr>
      </w:pPr>
      <w:r w:rsidRPr="0069680B">
        <w:rPr>
          <w:rFonts w:eastAsia="Times New Roman" w:cstheme="minorHAnsi"/>
        </w:rPr>
        <w:t>Graduation – 45 8</w:t>
      </w:r>
      <w:r w:rsidRPr="0069680B">
        <w:rPr>
          <w:rFonts w:eastAsia="Times New Roman" w:cstheme="minorHAnsi"/>
          <w:vertAlign w:val="superscript"/>
        </w:rPr>
        <w:t>th</w:t>
      </w:r>
      <w:r w:rsidRPr="0069680B">
        <w:rPr>
          <w:rFonts w:eastAsia="Times New Roman" w:cstheme="minorHAnsi"/>
        </w:rPr>
        <w:t xml:space="preserve"> graders moving on to high school</w:t>
      </w:r>
    </w:p>
    <w:p w14:paraId="48E5ED8A" w14:textId="208C9A1A" w:rsidR="00AE4E7F" w:rsidRPr="0069680B" w:rsidRDefault="00AE4E7F" w:rsidP="00AE4E7F">
      <w:pPr>
        <w:pStyle w:val="ListParagraph"/>
        <w:numPr>
          <w:ilvl w:val="1"/>
          <w:numId w:val="2"/>
        </w:numPr>
        <w:spacing w:after="0" w:line="240" w:lineRule="auto"/>
        <w:jc w:val="both"/>
        <w:textAlignment w:val="baseline"/>
        <w:rPr>
          <w:rFonts w:eastAsia="Times New Roman" w:cstheme="minorHAnsi"/>
        </w:rPr>
      </w:pPr>
      <w:r w:rsidRPr="0069680B">
        <w:rPr>
          <w:rFonts w:eastAsia="Times New Roman" w:cstheme="minorHAnsi"/>
        </w:rPr>
        <w:t xml:space="preserve">Staff Celebrations – staff who are retiring or moving on </w:t>
      </w:r>
    </w:p>
    <w:p w14:paraId="00D21D3C" w14:textId="62C596A9" w:rsidR="00AE4E7F" w:rsidRPr="0069680B" w:rsidRDefault="00AE4E7F" w:rsidP="00AE4E7F">
      <w:pPr>
        <w:pStyle w:val="ListParagraph"/>
        <w:numPr>
          <w:ilvl w:val="1"/>
          <w:numId w:val="2"/>
        </w:numPr>
        <w:spacing w:after="0" w:line="240" w:lineRule="auto"/>
        <w:jc w:val="both"/>
        <w:textAlignment w:val="baseline"/>
        <w:rPr>
          <w:rFonts w:eastAsia="Times New Roman" w:cstheme="minorHAnsi"/>
        </w:rPr>
      </w:pPr>
      <w:r w:rsidRPr="0069680B">
        <w:rPr>
          <w:rFonts w:eastAsia="Times New Roman" w:cstheme="minorHAnsi"/>
        </w:rPr>
        <w:t xml:space="preserve">Reflective Activities </w:t>
      </w:r>
    </w:p>
    <w:p w14:paraId="384898E9" w14:textId="6EC1D0AB" w:rsidR="00AE4E7F" w:rsidRPr="0069680B" w:rsidRDefault="00AE4E7F" w:rsidP="00AE4E7F">
      <w:pPr>
        <w:pStyle w:val="ListParagraph"/>
        <w:numPr>
          <w:ilvl w:val="1"/>
          <w:numId w:val="2"/>
        </w:numPr>
        <w:spacing w:after="0" w:line="240" w:lineRule="auto"/>
        <w:jc w:val="both"/>
        <w:textAlignment w:val="baseline"/>
        <w:rPr>
          <w:rFonts w:eastAsia="Times New Roman" w:cstheme="minorHAnsi"/>
        </w:rPr>
      </w:pPr>
      <w:r w:rsidRPr="0069680B">
        <w:rPr>
          <w:rFonts w:eastAsia="Times New Roman" w:cstheme="minorHAnsi"/>
        </w:rPr>
        <w:t xml:space="preserve">Professional Development </w:t>
      </w:r>
    </w:p>
    <w:p w14:paraId="4F22A670" w14:textId="100DBC28" w:rsidR="00AE4E7F" w:rsidRPr="0069680B" w:rsidRDefault="00FE6D09" w:rsidP="00AE4E7F">
      <w:pPr>
        <w:pStyle w:val="ListParagraph"/>
        <w:numPr>
          <w:ilvl w:val="1"/>
          <w:numId w:val="2"/>
        </w:numPr>
        <w:spacing w:after="0" w:line="240" w:lineRule="auto"/>
        <w:jc w:val="both"/>
        <w:textAlignment w:val="baseline"/>
        <w:rPr>
          <w:rFonts w:eastAsia="Times New Roman" w:cstheme="minorHAnsi"/>
        </w:rPr>
      </w:pPr>
      <w:r w:rsidRPr="0069680B">
        <w:rPr>
          <w:rFonts w:eastAsia="Times New Roman" w:cstheme="minorHAnsi"/>
        </w:rPr>
        <w:t>End of Year reports  - many due by</w:t>
      </w:r>
      <w:r w:rsidR="00AE4E7F" w:rsidRPr="0069680B">
        <w:rPr>
          <w:rFonts w:eastAsia="Times New Roman" w:cstheme="minorHAnsi"/>
        </w:rPr>
        <w:t xml:space="preserve"> June 30</w:t>
      </w:r>
      <w:r w:rsidR="00AE4E7F" w:rsidRPr="0069680B">
        <w:rPr>
          <w:rFonts w:eastAsia="Times New Roman" w:cstheme="minorHAnsi"/>
          <w:vertAlign w:val="superscript"/>
        </w:rPr>
        <w:t>th</w:t>
      </w:r>
    </w:p>
    <w:p w14:paraId="4A9B087C" w14:textId="407D4353" w:rsidR="00AE4E7F" w:rsidRPr="0069680B" w:rsidRDefault="00AE4E7F" w:rsidP="00AE4E7F">
      <w:pPr>
        <w:pStyle w:val="ListParagraph"/>
        <w:numPr>
          <w:ilvl w:val="0"/>
          <w:numId w:val="2"/>
        </w:numPr>
        <w:spacing w:after="0" w:line="240" w:lineRule="auto"/>
        <w:jc w:val="both"/>
        <w:textAlignment w:val="baseline"/>
        <w:rPr>
          <w:rFonts w:eastAsia="Times New Roman" w:cstheme="minorHAnsi"/>
        </w:rPr>
      </w:pPr>
      <w:r w:rsidRPr="0069680B">
        <w:rPr>
          <w:rFonts w:eastAsia="Times New Roman" w:cstheme="minorHAnsi"/>
        </w:rPr>
        <w:t>Student and Teacher Retention over the last 6 years was discussed</w:t>
      </w:r>
    </w:p>
    <w:p w14:paraId="4319A374" w14:textId="3BA44FB5" w:rsidR="00AE4E7F" w:rsidRPr="0069680B" w:rsidRDefault="00AE4E7F" w:rsidP="00AE4E7F">
      <w:pPr>
        <w:pStyle w:val="ListParagraph"/>
        <w:numPr>
          <w:ilvl w:val="1"/>
          <w:numId w:val="2"/>
        </w:numPr>
        <w:spacing w:after="0" w:line="240" w:lineRule="auto"/>
        <w:jc w:val="both"/>
        <w:textAlignment w:val="baseline"/>
        <w:rPr>
          <w:rFonts w:eastAsia="Times New Roman" w:cstheme="minorHAnsi"/>
        </w:rPr>
      </w:pPr>
      <w:r w:rsidRPr="0069680B">
        <w:rPr>
          <w:rFonts w:eastAsia="Times New Roman" w:cstheme="minorHAnsi"/>
        </w:rPr>
        <w:t xml:space="preserve">Student </w:t>
      </w:r>
      <w:r w:rsidR="00FE6D09" w:rsidRPr="0069680B">
        <w:rPr>
          <w:rFonts w:eastAsia="Times New Roman" w:cstheme="minorHAnsi"/>
        </w:rPr>
        <w:t>R</w:t>
      </w:r>
      <w:r w:rsidRPr="0069680B">
        <w:rPr>
          <w:rFonts w:eastAsia="Times New Roman" w:cstheme="minorHAnsi"/>
        </w:rPr>
        <w:t>etention: 95%</w:t>
      </w:r>
    </w:p>
    <w:p w14:paraId="32171D9F" w14:textId="409FFDE8" w:rsidR="00AE4E7F" w:rsidRPr="0069680B" w:rsidRDefault="00AE4E7F" w:rsidP="00AE4E7F">
      <w:pPr>
        <w:pStyle w:val="ListParagraph"/>
        <w:numPr>
          <w:ilvl w:val="1"/>
          <w:numId w:val="2"/>
        </w:numPr>
        <w:spacing w:after="0" w:line="240" w:lineRule="auto"/>
        <w:jc w:val="both"/>
        <w:textAlignment w:val="baseline"/>
        <w:rPr>
          <w:rFonts w:eastAsia="Times New Roman" w:cstheme="minorHAnsi"/>
        </w:rPr>
      </w:pPr>
      <w:r w:rsidRPr="0069680B">
        <w:rPr>
          <w:rFonts w:eastAsia="Times New Roman" w:cstheme="minorHAnsi"/>
        </w:rPr>
        <w:t>Teacher Retention: 90%</w:t>
      </w:r>
    </w:p>
    <w:p w14:paraId="54DC8A1E" w14:textId="3DC3CFF9" w:rsidR="00AE4E7F" w:rsidRPr="0069680B" w:rsidRDefault="00AE4E7F" w:rsidP="00AE4E7F">
      <w:pPr>
        <w:pStyle w:val="ListParagraph"/>
        <w:numPr>
          <w:ilvl w:val="1"/>
          <w:numId w:val="2"/>
        </w:numPr>
        <w:spacing w:after="0" w:line="240" w:lineRule="auto"/>
        <w:jc w:val="both"/>
        <w:textAlignment w:val="baseline"/>
        <w:rPr>
          <w:rFonts w:eastAsia="Times New Roman" w:cstheme="minorHAnsi"/>
        </w:rPr>
      </w:pPr>
      <w:r w:rsidRPr="0069680B">
        <w:rPr>
          <w:rFonts w:eastAsia="Times New Roman" w:cstheme="minorHAnsi"/>
        </w:rPr>
        <w:t xml:space="preserve"> </w:t>
      </w:r>
      <w:r w:rsidR="00FE6D09" w:rsidRPr="0069680B">
        <w:rPr>
          <w:rFonts w:eastAsia="Times New Roman" w:cstheme="minorHAnsi"/>
        </w:rPr>
        <w:t>T</w:t>
      </w:r>
      <w:r w:rsidRPr="0069680B">
        <w:rPr>
          <w:rFonts w:eastAsia="Times New Roman" w:cstheme="minorHAnsi"/>
        </w:rPr>
        <w:t>he last known statistic for statewide teacher retention is 84%-88% for all schools and 75%-85% for Charter Schools.</w:t>
      </w:r>
      <w:r w:rsidR="00FE6D09" w:rsidRPr="0069680B">
        <w:rPr>
          <w:rFonts w:eastAsia="Times New Roman" w:cstheme="minorHAnsi"/>
        </w:rPr>
        <w:t xml:space="preserve"> This was approximately three years ago. </w:t>
      </w:r>
      <w:r w:rsidRPr="0069680B">
        <w:rPr>
          <w:rFonts w:eastAsia="Times New Roman" w:cstheme="minorHAnsi"/>
        </w:rPr>
        <w:t xml:space="preserve">  </w:t>
      </w:r>
    </w:p>
    <w:p w14:paraId="7777AA92" w14:textId="77777777" w:rsidR="007567F7" w:rsidRPr="0069680B" w:rsidRDefault="007567F7" w:rsidP="007567F7">
      <w:pPr>
        <w:pStyle w:val="ListParagraph"/>
        <w:spacing w:after="0" w:line="240" w:lineRule="auto"/>
        <w:ind w:left="1440"/>
        <w:jc w:val="both"/>
        <w:textAlignment w:val="baseline"/>
        <w:rPr>
          <w:rFonts w:eastAsia="Times New Roman" w:cstheme="minorHAnsi"/>
        </w:rPr>
      </w:pPr>
    </w:p>
    <w:p w14:paraId="6EA8147C" w14:textId="77777777" w:rsidR="00445A09" w:rsidRPr="0069680B" w:rsidRDefault="00445A09" w:rsidP="007567F7">
      <w:pPr>
        <w:spacing w:after="0" w:line="240" w:lineRule="auto"/>
        <w:jc w:val="both"/>
        <w:rPr>
          <w:rFonts w:eastAsia="Times New Roman" w:cstheme="minorHAnsi"/>
          <w:b/>
          <w:bCs/>
        </w:rPr>
      </w:pPr>
    </w:p>
    <w:p w14:paraId="06A089A9" w14:textId="77777777" w:rsidR="00445A09" w:rsidRPr="0069680B" w:rsidRDefault="00445A09" w:rsidP="007567F7">
      <w:pPr>
        <w:spacing w:after="0" w:line="240" w:lineRule="auto"/>
        <w:jc w:val="both"/>
        <w:rPr>
          <w:rFonts w:eastAsia="Times New Roman" w:cstheme="minorHAnsi"/>
          <w:b/>
          <w:bCs/>
        </w:rPr>
      </w:pPr>
    </w:p>
    <w:p w14:paraId="44D7A3C4" w14:textId="4126C000" w:rsidR="007567F7" w:rsidRPr="0069680B" w:rsidRDefault="007567F7" w:rsidP="007567F7">
      <w:pPr>
        <w:spacing w:after="0" w:line="240" w:lineRule="auto"/>
        <w:jc w:val="both"/>
        <w:rPr>
          <w:rFonts w:eastAsia="Times New Roman" w:cstheme="minorHAnsi"/>
          <w:b/>
          <w:bCs/>
        </w:rPr>
      </w:pPr>
      <w:r w:rsidRPr="0069680B">
        <w:rPr>
          <w:rFonts w:eastAsia="Times New Roman" w:cstheme="minorHAnsi"/>
          <w:b/>
          <w:bCs/>
        </w:rPr>
        <w:lastRenderedPageBreak/>
        <w:t>Committee Reports</w:t>
      </w:r>
    </w:p>
    <w:p w14:paraId="1FB27DD5" w14:textId="77777777" w:rsidR="007567F7" w:rsidRPr="0069680B" w:rsidRDefault="007567F7" w:rsidP="007567F7">
      <w:pPr>
        <w:spacing w:after="0" w:line="240" w:lineRule="auto"/>
        <w:jc w:val="both"/>
        <w:rPr>
          <w:rFonts w:eastAsia="Times New Roman" w:cstheme="minorHAnsi"/>
          <w:b/>
          <w:bCs/>
          <w:i/>
        </w:rPr>
      </w:pPr>
      <w:r w:rsidRPr="0069680B">
        <w:rPr>
          <w:rFonts w:eastAsia="Times New Roman" w:cstheme="minorHAnsi"/>
          <w:b/>
          <w:bCs/>
          <w:i/>
        </w:rPr>
        <w:t>Executive Committee Report</w:t>
      </w:r>
    </w:p>
    <w:p w14:paraId="1D920FE0" w14:textId="200CA216" w:rsidR="007567F7" w:rsidRPr="0069680B" w:rsidRDefault="00541900" w:rsidP="007567F7">
      <w:pPr>
        <w:spacing w:after="0" w:line="240" w:lineRule="auto"/>
        <w:jc w:val="both"/>
        <w:rPr>
          <w:rFonts w:eastAsia="Times New Roman" w:cstheme="minorHAnsi"/>
          <w:bCs/>
        </w:rPr>
      </w:pPr>
      <w:r w:rsidRPr="0069680B">
        <w:rPr>
          <w:rFonts w:eastAsia="Times New Roman" w:cstheme="minorHAnsi"/>
          <w:iCs/>
        </w:rPr>
        <w:t xml:space="preserve">M. Newberry reported that the </w:t>
      </w:r>
      <w:r w:rsidR="00445A09" w:rsidRPr="0069680B">
        <w:rPr>
          <w:rFonts w:eastAsia="Times New Roman" w:cstheme="minorHAnsi"/>
          <w:iCs/>
        </w:rPr>
        <w:t>Executive Committee will be meeting on the 4</w:t>
      </w:r>
      <w:r w:rsidR="00445A09" w:rsidRPr="0069680B">
        <w:rPr>
          <w:rFonts w:eastAsia="Times New Roman" w:cstheme="minorHAnsi"/>
          <w:iCs/>
          <w:vertAlign w:val="superscript"/>
        </w:rPr>
        <w:t>th</w:t>
      </w:r>
      <w:r w:rsidR="00445A09" w:rsidRPr="0069680B">
        <w:rPr>
          <w:rFonts w:eastAsia="Times New Roman" w:cstheme="minorHAnsi"/>
          <w:iCs/>
        </w:rPr>
        <w:t xml:space="preserve"> Monday of every month. </w:t>
      </w:r>
    </w:p>
    <w:p w14:paraId="0777C065" w14:textId="77777777" w:rsidR="007567F7" w:rsidRPr="0069680B" w:rsidRDefault="007567F7" w:rsidP="007567F7">
      <w:pPr>
        <w:spacing w:after="0" w:line="240" w:lineRule="auto"/>
        <w:jc w:val="both"/>
        <w:rPr>
          <w:rFonts w:eastAsia="Times New Roman" w:cstheme="minorHAnsi"/>
          <w:iCs/>
        </w:rPr>
      </w:pPr>
      <w:r w:rsidRPr="0069680B">
        <w:rPr>
          <w:rFonts w:eastAsia="Times New Roman" w:cstheme="minorHAnsi"/>
          <w:iCs/>
        </w:rPr>
        <w:t xml:space="preserve">  </w:t>
      </w:r>
    </w:p>
    <w:p w14:paraId="1E910093" w14:textId="77777777" w:rsidR="007567F7" w:rsidRPr="0069680B" w:rsidRDefault="007567F7" w:rsidP="007567F7">
      <w:pPr>
        <w:spacing w:after="0" w:line="240" w:lineRule="auto"/>
        <w:jc w:val="both"/>
        <w:rPr>
          <w:rFonts w:eastAsia="Times New Roman" w:cstheme="minorHAnsi"/>
          <w:iCs/>
        </w:rPr>
      </w:pPr>
    </w:p>
    <w:p w14:paraId="3BCFD9F9" w14:textId="77777777" w:rsidR="007567F7" w:rsidRPr="0069680B" w:rsidRDefault="007567F7" w:rsidP="007567F7">
      <w:pPr>
        <w:spacing w:after="0" w:line="240" w:lineRule="auto"/>
        <w:jc w:val="both"/>
        <w:textAlignment w:val="baseline"/>
        <w:rPr>
          <w:rFonts w:eastAsia="Times New Roman" w:cstheme="minorHAnsi"/>
          <w:b/>
          <w:i/>
        </w:rPr>
      </w:pPr>
      <w:r w:rsidRPr="0069680B">
        <w:rPr>
          <w:rFonts w:eastAsia="Times New Roman" w:cstheme="minorHAnsi"/>
          <w:b/>
          <w:i/>
        </w:rPr>
        <w:t>Governance Committee Report</w:t>
      </w:r>
    </w:p>
    <w:p w14:paraId="2FEA05BE" w14:textId="1FB2D86C" w:rsidR="007567F7" w:rsidRPr="0069680B" w:rsidRDefault="007567F7" w:rsidP="007567F7">
      <w:pPr>
        <w:spacing w:after="0" w:line="240" w:lineRule="auto"/>
        <w:jc w:val="both"/>
        <w:textAlignment w:val="baseline"/>
        <w:rPr>
          <w:rFonts w:eastAsia="Times New Roman" w:cstheme="minorHAnsi"/>
          <w:iCs/>
        </w:rPr>
      </w:pPr>
      <w:r w:rsidRPr="0069680B">
        <w:rPr>
          <w:rFonts w:eastAsia="Times New Roman" w:cstheme="minorHAnsi"/>
          <w:iCs/>
        </w:rPr>
        <w:t>M. Newberry reported that the</w:t>
      </w:r>
      <w:r w:rsidR="00445A09" w:rsidRPr="0069680B">
        <w:rPr>
          <w:rFonts w:eastAsia="Times New Roman" w:cstheme="minorHAnsi"/>
          <w:iCs/>
        </w:rPr>
        <w:t xml:space="preserve"> Governance Committee plans to look through the bylaws, the onboarding and interview process of new board members</w:t>
      </w:r>
      <w:r w:rsidR="00541900" w:rsidRPr="0069680B">
        <w:rPr>
          <w:rFonts w:eastAsia="Times New Roman" w:cstheme="minorHAnsi"/>
          <w:iCs/>
        </w:rPr>
        <w:t>,</w:t>
      </w:r>
      <w:r w:rsidR="00445A09" w:rsidRPr="0069680B">
        <w:rPr>
          <w:rFonts w:eastAsia="Times New Roman" w:cstheme="minorHAnsi"/>
          <w:iCs/>
        </w:rPr>
        <w:t xml:space="preserve"> and looking at the feedback they received. They are scheduled to meet next on July 12</w:t>
      </w:r>
      <w:r w:rsidR="00445A09" w:rsidRPr="0069680B">
        <w:rPr>
          <w:rFonts w:eastAsia="Times New Roman" w:cstheme="minorHAnsi"/>
          <w:iCs/>
          <w:vertAlign w:val="superscript"/>
        </w:rPr>
        <w:t>th</w:t>
      </w:r>
      <w:r w:rsidR="00445A09" w:rsidRPr="0069680B">
        <w:rPr>
          <w:rFonts w:eastAsia="Times New Roman" w:cstheme="minorHAnsi"/>
          <w:iCs/>
        </w:rPr>
        <w:t xml:space="preserve"> to talk through the recommendations they received so far. They will provide an update at the J</w:t>
      </w:r>
      <w:r w:rsidR="00FE6D09" w:rsidRPr="0069680B">
        <w:rPr>
          <w:rFonts w:eastAsia="Times New Roman" w:cstheme="minorHAnsi"/>
          <w:iCs/>
        </w:rPr>
        <w:t>u</w:t>
      </w:r>
      <w:r w:rsidR="00445A09" w:rsidRPr="0069680B">
        <w:rPr>
          <w:rFonts w:eastAsia="Times New Roman" w:cstheme="minorHAnsi"/>
          <w:iCs/>
        </w:rPr>
        <w:t xml:space="preserve">ly meeting.  </w:t>
      </w:r>
    </w:p>
    <w:p w14:paraId="3FEB0D29" w14:textId="77777777" w:rsidR="007567F7" w:rsidRPr="0069680B" w:rsidRDefault="007567F7" w:rsidP="007567F7">
      <w:pPr>
        <w:spacing w:after="0" w:line="240" w:lineRule="auto"/>
        <w:jc w:val="both"/>
        <w:rPr>
          <w:rFonts w:eastAsia="Times New Roman" w:cstheme="minorHAnsi"/>
          <w:b/>
          <w:bCs/>
          <w:i/>
        </w:rPr>
      </w:pPr>
    </w:p>
    <w:p w14:paraId="3764AE25" w14:textId="77777777" w:rsidR="007567F7" w:rsidRPr="0069680B" w:rsidRDefault="007567F7" w:rsidP="007567F7">
      <w:pPr>
        <w:spacing w:after="0" w:line="240" w:lineRule="auto"/>
        <w:jc w:val="both"/>
        <w:rPr>
          <w:rFonts w:eastAsia="Times New Roman" w:cstheme="minorHAnsi"/>
          <w:b/>
          <w:bCs/>
          <w:i/>
        </w:rPr>
      </w:pPr>
      <w:r w:rsidRPr="0069680B">
        <w:rPr>
          <w:rFonts w:eastAsia="Times New Roman" w:cstheme="minorHAnsi"/>
          <w:b/>
          <w:bCs/>
          <w:i/>
        </w:rPr>
        <w:t xml:space="preserve">Development Committee Report </w:t>
      </w:r>
    </w:p>
    <w:p w14:paraId="2C798986" w14:textId="5E4CD81B" w:rsidR="00445A09" w:rsidRPr="0069680B" w:rsidRDefault="00445A09" w:rsidP="00445A09">
      <w:pPr>
        <w:spacing w:after="0" w:line="240" w:lineRule="auto"/>
        <w:jc w:val="both"/>
        <w:rPr>
          <w:rFonts w:eastAsia="Times New Roman" w:cstheme="minorHAnsi"/>
          <w:iCs/>
        </w:rPr>
      </w:pPr>
      <w:r w:rsidRPr="0069680B">
        <w:rPr>
          <w:rFonts w:eastAsia="Times New Roman" w:cstheme="minorHAnsi"/>
          <w:iCs/>
        </w:rPr>
        <w:t>M. Newberry reported that the link that was sent with the shared document of target ideas, events, and brainstorming was recirculated. No additional feedback was received so the committee will sta</w:t>
      </w:r>
      <w:r w:rsidRPr="0069680B">
        <w:rPr>
          <w:rFonts w:eastAsia="Times New Roman" w:cstheme="minorHAnsi"/>
          <w:iCs/>
        </w:rPr>
        <w:t xml:space="preserve">rt to meet to talk about implementing the plan from the calendar. </w:t>
      </w:r>
      <w:r w:rsidRPr="0069680B">
        <w:rPr>
          <w:rFonts w:eastAsia="Times New Roman" w:cstheme="minorHAnsi"/>
          <w:iCs/>
        </w:rPr>
        <w:t xml:space="preserve">M. Newberry </w:t>
      </w:r>
      <w:r w:rsidR="00541900" w:rsidRPr="0069680B">
        <w:rPr>
          <w:rFonts w:eastAsia="Times New Roman" w:cstheme="minorHAnsi"/>
          <w:iCs/>
        </w:rPr>
        <w:t>t</w:t>
      </w:r>
      <w:r w:rsidRPr="0069680B">
        <w:rPr>
          <w:rFonts w:eastAsia="Times New Roman" w:cstheme="minorHAnsi"/>
          <w:iCs/>
        </w:rPr>
        <w:t xml:space="preserve">hanked </w:t>
      </w:r>
      <w:r w:rsidRPr="0069680B">
        <w:rPr>
          <w:rFonts w:eastAsia="Times New Roman" w:cstheme="minorHAnsi"/>
          <w:iCs/>
        </w:rPr>
        <w:t xml:space="preserve">former board member, </w:t>
      </w:r>
      <w:r w:rsidRPr="0069680B">
        <w:rPr>
          <w:rFonts w:eastAsia="Times New Roman" w:cstheme="minorHAnsi"/>
          <w:iCs/>
        </w:rPr>
        <w:t>Courtney Loughney for her</w:t>
      </w:r>
      <w:r w:rsidRPr="0069680B">
        <w:rPr>
          <w:rFonts w:eastAsia="Times New Roman" w:cstheme="minorHAnsi"/>
          <w:iCs/>
        </w:rPr>
        <w:t xml:space="preserve"> work on with the Development Committee. If anyone is interested in joining the </w:t>
      </w:r>
      <w:r w:rsidR="00FE6D09" w:rsidRPr="0069680B">
        <w:rPr>
          <w:rFonts w:eastAsia="Times New Roman" w:cstheme="minorHAnsi"/>
          <w:iCs/>
        </w:rPr>
        <w:t>Development</w:t>
      </w:r>
      <w:r w:rsidRPr="0069680B">
        <w:rPr>
          <w:rFonts w:eastAsia="Times New Roman" w:cstheme="minorHAnsi"/>
          <w:iCs/>
        </w:rPr>
        <w:t xml:space="preserve"> Committee, please let M. Newberry know.  </w:t>
      </w:r>
    </w:p>
    <w:p w14:paraId="048F43F4" w14:textId="77777777" w:rsidR="007567F7" w:rsidRPr="0069680B" w:rsidRDefault="007567F7" w:rsidP="007567F7">
      <w:pPr>
        <w:spacing w:after="0" w:line="240" w:lineRule="auto"/>
        <w:jc w:val="both"/>
        <w:rPr>
          <w:rFonts w:eastAsia="Times New Roman" w:cstheme="minorHAnsi"/>
          <w:iCs/>
        </w:rPr>
      </w:pPr>
    </w:p>
    <w:p w14:paraId="072EAA08" w14:textId="77777777" w:rsidR="007567F7" w:rsidRPr="0069680B" w:rsidRDefault="007567F7" w:rsidP="007567F7">
      <w:pPr>
        <w:spacing w:after="0" w:line="240" w:lineRule="auto"/>
        <w:jc w:val="both"/>
        <w:rPr>
          <w:rFonts w:eastAsia="Times New Roman" w:cstheme="minorHAnsi"/>
          <w:b/>
          <w:bCs/>
          <w:i/>
        </w:rPr>
      </w:pPr>
      <w:r w:rsidRPr="0069680B">
        <w:rPr>
          <w:rFonts w:eastAsia="Times New Roman" w:cstheme="minorHAnsi"/>
          <w:b/>
          <w:bCs/>
          <w:i/>
        </w:rPr>
        <w:t xml:space="preserve">Finance Committee Report </w:t>
      </w:r>
    </w:p>
    <w:p w14:paraId="243DA5D6" w14:textId="78CE0234" w:rsidR="007567F7" w:rsidRPr="0069680B" w:rsidRDefault="007567F7" w:rsidP="007567F7">
      <w:pPr>
        <w:spacing w:after="0" w:line="240" w:lineRule="auto"/>
        <w:jc w:val="both"/>
        <w:textAlignment w:val="baseline"/>
        <w:rPr>
          <w:rFonts w:eastAsia="Times New Roman" w:cstheme="minorHAnsi"/>
        </w:rPr>
      </w:pPr>
      <w:r w:rsidRPr="0069680B">
        <w:rPr>
          <w:rFonts w:eastAsia="Times New Roman" w:cstheme="minorHAnsi"/>
        </w:rPr>
        <w:t xml:space="preserve">M. Petrin provided the Finance Committee report. As of </w:t>
      </w:r>
      <w:r w:rsidR="00445A09" w:rsidRPr="0069680B">
        <w:rPr>
          <w:rFonts w:eastAsia="Times New Roman" w:cstheme="minorHAnsi"/>
        </w:rPr>
        <w:t>May</w:t>
      </w:r>
      <w:r w:rsidRPr="0069680B">
        <w:rPr>
          <w:rFonts w:eastAsia="Times New Roman" w:cstheme="minorHAnsi"/>
        </w:rPr>
        <w:t xml:space="preserve"> 2021, we are </w:t>
      </w:r>
      <w:r w:rsidR="00445A09" w:rsidRPr="0069680B">
        <w:rPr>
          <w:rFonts w:eastAsia="Times New Roman" w:cstheme="minorHAnsi"/>
        </w:rPr>
        <w:t>92</w:t>
      </w:r>
      <w:r w:rsidRPr="0069680B">
        <w:rPr>
          <w:rFonts w:eastAsia="Times New Roman" w:cstheme="minorHAnsi"/>
        </w:rPr>
        <w:t xml:space="preserve">%  of percent of the way through the year. </w:t>
      </w:r>
      <w:r w:rsidR="00445A09" w:rsidRPr="0069680B">
        <w:rPr>
          <w:rFonts w:eastAsia="Times New Roman" w:cstheme="minorHAnsi"/>
        </w:rPr>
        <w:t>We collected about $273,000 in Federal Funding. The proposed budget expenses are $</w:t>
      </w:r>
      <w:r w:rsidR="00FE6D09" w:rsidRPr="0069680B">
        <w:rPr>
          <w:rFonts w:eastAsia="Times New Roman" w:cstheme="minorHAnsi"/>
        </w:rPr>
        <w:t>9.4 million.</w:t>
      </w:r>
      <w:r w:rsidR="00445A09" w:rsidRPr="0069680B">
        <w:rPr>
          <w:rFonts w:eastAsia="Times New Roman" w:cstheme="minorHAnsi"/>
        </w:rPr>
        <w:t xml:space="preserve"> Expenses to date are at 7.9</w:t>
      </w:r>
      <w:r w:rsidR="00FE6D09" w:rsidRPr="0069680B">
        <w:rPr>
          <w:rFonts w:eastAsia="Times New Roman" w:cstheme="minorHAnsi"/>
        </w:rPr>
        <w:t>5</w:t>
      </w:r>
      <w:r w:rsidR="00445A09" w:rsidRPr="0069680B">
        <w:rPr>
          <w:rFonts w:eastAsia="Times New Roman" w:cstheme="minorHAnsi"/>
        </w:rPr>
        <w:t xml:space="preserve"> million. We are 85% of the way through our budget expenditures, which is on target for the rest of the year sin</w:t>
      </w:r>
      <w:r w:rsidR="00FE6D09" w:rsidRPr="0069680B">
        <w:rPr>
          <w:rFonts w:eastAsia="Times New Roman" w:cstheme="minorHAnsi"/>
        </w:rPr>
        <w:t>c</w:t>
      </w:r>
      <w:r w:rsidR="00445A09" w:rsidRPr="0069680B">
        <w:rPr>
          <w:rFonts w:eastAsia="Times New Roman" w:cstheme="minorHAnsi"/>
        </w:rPr>
        <w:t xml:space="preserve">e we are 92% of the way though the year.  </w:t>
      </w:r>
      <w:r w:rsidRPr="0069680B">
        <w:rPr>
          <w:rFonts w:eastAsia="Times New Roman" w:cstheme="minorHAnsi"/>
        </w:rPr>
        <w:t>Reserves are unchanged from prior months. Expect to end the year at $2.</w:t>
      </w:r>
      <w:r w:rsidR="00445A09" w:rsidRPr="0069680B">
        <w:rPr>
          <w:rFonts w:eastAsia="Times New Roman" w:cstheme="minorHAnsi"/>
        </w:rPr>
        <w:t>2</w:t>
      </w:r>
      <w:r w:rsidRPr="0069680B">
        <w:rPr>
          <w:rFonts w:eastAsia="Times New Roman" w:cstheme="minorHAnsi"/>
        </w:rPr>
        <w:t xml:space="preserve"> million</w:t>
      </w:r>
      <w:r w:rsidR="00445A09" w:rsidRPr="0069680B">
        <w:rPr>
          <w:rFonts w:eastAsia="Times New Roman" w:cstheme="minorHAnsi"/>
        </w:rPr>
        <w:t xml:space="preserve">. </w:t>
      </w:r>
      <w:r w:rsidRPr="0069680B">
        <w:rPr>
          <w:rFonts w:eastAsia="Times New Roman" w:cstheme="minorHAnsi"/>
        </w:rPr>
        <w:t xml:space="preserve"> </w:t>
      </w:r>
    </w:p>
    <w:p w14:paraId="6C0FCDAB" w14:textId="77777777" w:rsidR="007567F7" w:rsidRPr="0069680B" w:rsidRDefault="007567F7" w:rsidP="007567F7">
      <w:pPr>
        <w:spacing w:after="0" w:line="240" w:lineRule="auto"/>
        <w:jc w:val="both"/>
        <w:textAlignment w:val="baseline"/>
        <w:rPr>
          <w:rFonts w:eastAsia="Times New Roman" w:cstheme="minorHAnsi"/>
        </w:rPr>
      </w:pPr>
    </w:p>
    <w:p w14:paraId="35520B8A" w14:textId="12A637E0" w:rsidR="007567F7" w:rsidRPr="0069680B" w:rsidRDefault="007567F7" w:rsidP="007567F7">
      <w:pPr>
        <w:spacing w:after="0" w:line="240" w:lineRule="auto"/>
        <w:jc w:val="both"/>
        <w:textAlignment w:val="baseline"/>
        <w:rPr>
          <w:rFonts w:eastAsia="Times New Roman" w:cstheme="minorHAnsi"/>
        </w:rPr>
      </w:pPr>
      <w:r w:rsidRPr="0069680B">
        <w:rPr>
          <w:rFonts w:eastAsia="Times New Roman" w:cstheme="minorHAnsi"/>
        </w:rPr>
        <w:t>M. Petrin reported that</w:t>
      </w:r>
      <w:r w:rsidR="00FE6D09" w:rsidRPr="0069680B">
        <w:rPr>
          <w:rFonts w:eastAsia="Times New Roman" w:cstheme="minorHAnsi"/>
        </w:rPr>
        <w:t xml:space="preserve"> he is in the process of creating an onboarding packet on Financials for new board members. A preliminary budget was provided to the board members to review in anticipation of the next meeting. A new document on the revenue bond covenants was provided. M. Petrin provided a general summary of the Revenue Bond Covenants document that was provided in the financial packet. He reported that there are two financial covenants that we need to keep our eye on. The Debt Service Coverage Ratio and the Days Cash on Hand Covenants.   </w:t>
      </w:r>
      <w:r w:rsidRPr="0069680B">
        <w:rPr>
          <w:rFonts w:eastAsia="Times New Roman" w:cstheme="minorHAnsi"/>
        </w:rPr>
        <w:t xml:space="preserve"> </w:t>
      </w:r>
    </w:p>
    <w:p w14:paraId="0DBA556F" w14:textId="406C3A9F" w:rsidR="00541900" w:rsidRPr="0069680B" w:rsidRDefault="00541900" w:rsidP="007567F7">
      <w:pPr>
        <w:spacing w:after="0" w:line="240" w:lineRule="auto"/>
        <w:jc w:val="both"/>
        <w:textAlignment w:val="baseline"/>
        <w:rPr>
          <w:rFonts w:eastAsia="Times New Roman" w:cstheme="minorHAnsi"/>
        </w:rPr>
      </w:pPr>
    </w:p>
    <w:p w14:paraId="1311C18D" w14:textId="2B16C90E" w:rsidR="00541900" w:rsidRPr="0069680B" w:rsidRDefault="00541900" w:rsidP="007567F7">
      <w:pPr>
        <w:spacing w:after="0" w:line="240" w:lineRule="auto"/>
        <w:jc w:val="both"/>
        <w:textAlignment w:val="baseline"/>
        <w:rPr>
          <w:rFonts w:eastAsia="Times New Roman" w:cstheme="minorHAnsi"/>
          <w:bCs/>
        </w:rPr>
      </w:pPr>
      <w:r w:rsidRPr="0069680B">
        <w:rPr>
          <w:rFonts w:eastAsia="Times New Roman" w:cstheme="minorHAnsi"/>
          <w:bCs/>
        </w:rPr>
        <w:t>A motion to approve</w:t>
      </w:r>
      <w:r w:rsidRPr="0069680B">
        <w:rPr>
          <w:rFonts w:eastAsia="Times New Roman" w:cstheme="minorHAnsi"/>
          <w:bCs/>
        </w:rPr>
        <w:t xml:space="preserve"> and post</w:t>
      </w:r>
      <w:r w:rsidRPr="0069680B">
        <w:rPr>
          <w:rFonts w:eastAsia="Times New Roman" w:cstheme="minorHAnsi"/>
          <w:bCs/>
        </w:rPr>
        <w:t xml:space="preserve"> the </w:t>
      </w:r>
      <w:r w:rsidRPr="0069680B">
        <w:rPr>
          <w:rFonts w:eastAsia="Times New Roman" w:cstheme="minorHAnsi"/>
          <w:bCs/>
        </w:rPr>
        <w:t>monthly web report and finance narrative</w:t>
      </w:r>
      <w:r w:rsidRPr="0069680B">
        <w:rPr>
          <w:rFonts w:eastAsia="Times New Roman" w:cstheme="minorHAnsi"/>
          <w:bCs/>
        </w:rPr>
        <w:t xml:space="preserve"> was made </w:t>
      </w:r>
      <w:r w:rsidRPr="0069680B">
        <w:rPr>
          <w:rFonts w:eastAsia="Times New Roman" w:cstheme="minorHAnsi"/>
        </w:rPr>
        <w:t xml:space="preserve">by M. </w:t>
      </w:r>
      <w:r w:rsidRPr="0069680B">
        <w:rPr>
          <w:rFonts w:eastAsia="Times New Roman" w:cstheme="minorHAnsi"/>
        </w:rPr>
        <w:t>Reilly</w:t>
      </w:r>
      <w:r w:rsidRPr="0069680B">
        <w:rPr>
          <w:rFonts w:eastAsia="Times New Roman" w:cstheme="minorHAnsi"/>
        </w:rPr>
        <w:t xml:space="preserve">. Second by J. Salomone. Vote passed. </w:t>
      </w:r>
      <w:r w:rsidRPr="0069680B">
        <w:rPr>
          <w:rFonts w:eastAsia="Times New Roman" w:cstheme="minorHAnsi"/>
          <w:bCs/>
        </w:rPr>
        <w:t>No objections. No Abstentions</w:t>
      </w:r>
    </w:p>
    <w:p w14:paraId="242BEF29" w14:textId="4482BFE7" w:rsidR="0069680B" w:rsidRPr="0069680B" w:rsidRDefault="0069680B" w:rsidP="007567F7">
      <w:pPr>
        <w:spacing w:after="0" w:line="240" w:lineRule="auto"/>
        <w:jc w:val="both"/>
        <w:textAlignment w:val="baseline"/>
        <w:rPr>
          <w:rFonts w:eastAsia="Times New Roman" w:cstheme="minorHAnsi"/>
          <w:bCs/>
        </w:rPr>
      </w:pPr>
    </w:p>
    <w:p w14:paraId="6708C9BF" w14:textId="57309381" w:rsidR="0069680B" w:rsidRPr="0069680B" w:rsidRDefault="0069680B" w:rsidP="007567F7">
      <w:pPr>
        <w:spacing w:after="0" w:line="240" w:lineRule="auto"/>
        <w:jc w:val="both"/>
        <w:textAlignment w:val="baseline"/>
        <w:rPr>
          <w:rFonts w:eastAsia="Times New Roman" w:cstheme="minorHAnsi"/>
          <w:bCs/>
        </w:rPr>
      </w:pPr>
    </w:p>
    <w:p w14:paraId="05970251" w14:textId="77777777" w:rsidR="0069680B" w:rsidRPr="0069680B" w:rsidRDefault="0069680B" w:rsidP="0069680B">
      <w:pPr>
        <w:spacing w:after="0" w:line="240" w:lineRule="auto"/>
        <w:jc w:val="both"/>
        <w:textAlignment w:val="baseline"/>
        <w:rPr>
          <w:rFonts w:eastAsia="Times New Roman" w:cstheme="minorHAnsi"/>
          <w:bCs/>
        </w:rPr>
      </w:pPr>
      <w:r w:rsidRPr="0069680B">
        <w:rPr>
          <w:rFonts w:eastAsia="Times New Roman" w:cstheme="minorHAnsi"/>
          <w:bCs/>
        </w:rPr>
        <w:t>There was no Executive Session held during the meeting although it was on the agenda.</w:t>
      </w:r>
    </w:p>
    <w:p w14:paraId="01207E4D" w14:textId="77777777" w:rsidR="0069680B" w:rsidRPr="0069680B" w:rsidRDefault="0069680B" w:rsidP="0069680B">
      <w:pPr>
        <w:spacing w:after="0" w:line="240" w:lineRule="auto"/>
        <w:jc w:val="both"/>
        <w:textAlignment w:val="baseline"/>
        <w:rPr>
          <w:rFonts w:eastAsia="Times New Roman" w:cstheme="minorHAnsi"/>
          <w:bCs/>
        </w:rPr>
      </w:pPr>
    </w:p>
    <w:p w14:paraId="576656CD" w14:textId="2F457DAF" w:rsidR="007567F7" w:rsidRPr="0069680B" w:rsidRDefault="0069680B" w:rsidP="0069680B">
      <w:pPr>
        <w:spacing w:after="0" w:line="240" w:lineRule="auto"/>
        <w:jc w:val="both"/>
        <w:textAlignment w:val="baseline"/>
        <w:rPr>
          <w:rFonts w:eastAsia="Times New Roman" w:cstheme="minorHAnsi"/>
          <w:b/>
          <w:bCs/>
        </w:rPr>
      </w:pPr>
      <w:r w:rsidRPr="0069680B">
        <w:rPr>
          <w:rFonts w:eastAsia="Times New Roman" w:cstheme="minorHAnsi"/>
          <w:bCs/>
        </w:rPr>
        <w:t>M</w:t>
      </w:r>
      <w:r w:rsidR="007567F7" w:rsidRPr="0069680B">
        <w:rPr>
          <w:rFonts w:eastAsia="Times New Roman" w:cstheme="minorHAnsi"/>
          <w:b/>
          <w:bCs/>
        </w:rPr>
        <w:t xml:space="preserve">otion to adjourn by </w:t>
      </w:r>
      <w:r w:rsidRPr="0069680B">
        <w:rPr>
          <w:rFonts w:eastAsia="Times New Roman" w:cstheme="minorHAnsi"/>
          <w:b/>
          <w:bCs/>
        </w:rPr>
        <w:t>M. Petrin</w:t>
      </w:r>
      <w:r w:rsidR="007567F7" w:rsidRPr="0069680B">
        <w:rPr>
          <w:rFonts w:eastAsia="Times New Roman" w:cstheme="minorHAnsi"/>
          <w:b/>
          <w:bCs/>
        </w:rPr>
        <w:t xml:space="preserve">. Second </w:t>
      </w:r>
      <w:r w:rsidRPr="0069680B">
        <w:rPr>
          <w:rFonts w:eastAsia="Times New Roman" w:cstheme="minorHAnsi"/>
          <w:b/>
          <w:bCs/>
        </w:rPr>
        <w:t>L. Holland</w:t>
      </w:r>
      <w:r w:rsidR="007567F7" w:rsidRPr="0069680B">
        <w:rPr>
          <w:rFonts w:eastAsia="Times New Roman" w:cstheme="minorHAnsi"/>
          <w:b/>
          <w:bCs/>
        </w:rPr>
        <w:t>. Meeting adjourned at 6:</w:t>
      </w:r>
      <w:r w:rsidRPr="0069680B">
        <w:rPr>
          <w:rFonts w:eastAsia="Times New Roman" w:cstheme="minorHAnsi"/>
          <w:b/>
          <w:bCs/>
        </w:rPr>
        <w:t>48</w:t>
      </w:r>
      <w:r w:rsidR="007567F7" w:rsidRPr="0069680B">
        <w:rPr>
          <w:rFonts w:eastAsia="Times New Roman" w:cstheme="minorHAnsi"/>
          <w:b/>
          <w:bCs/>
        </w:rPr>
        <w:t xml:space="preserve"> pm. </w:t>
      </w:r>
    </w:p>
    <w:p w14:paraId="44A078DE" w14:textId="77777777" w:rsidR="001524FE" w:rsidRPr="007567F7" w:rsidRDefault="00126777">
      <w:pPr>
        <w:rPr>
          <w:color w:val="FF0000"/>
        </w:rPr>
      </w:pPr>
    </w:p>
    <w:sectPr w:rsidR="001524FE" w:rsidRPr="007567F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2B43F" w14:textId="77777777" w:rsidR="007567F7" w:rsidRDefault="007567F7" w:rsidP="007567F7">
      <w:pPr>
        <w:spacing w:after="0" w:line="240" w:lineRule="auto"/>
      </w:pPr>
      <w:r>
        <w:separator/>
      </w:r>
    </w:p>
  </w:endnote>
  <w:endnote w:type="continuationSeparator" w:id="0">
    <w:p w14:paraId="7F453C74" w14:textId="77777777" w:rsidR="007567F7" w:rsidRDefault="007567F7" w:rsidP="00756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56412" w14:textId="77777777" w:rsidR="007567F7" w:rsidRDefault="007567F7" w:rsidP="007567F7">
      <w:pPr>
        <w:spacing w:after="0" w:line="240" w:lineRule="auto"/>
      </w:pPr>
      <w:r>
        <w:separator/>
      </w:r>
    </w:p>
  </w:footnote>
  <w:footnote w:type="continuationSeparator" w:id="0">
    <w:p w14:paraId="019E3B66" w14:textId="77777777" w:rsidR="007567F7" w:rsidRDefault="007567F7" w:rsidP="00756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CE4C5" w14:textId="77777777" w:rsidR="003B7EA2" w:rsidRPr="00AF2D59" w:rsidRDefault="005849AA" w:rsidP="003B7EA2">
    <w:pPr>
      <w:spacing w:after="0" w:line="240" w:lineRule="auto"/>
      <w:rPr>
        <w:rFonts w:ascii="Cambria" w:eastAsia="Times New Roman" w:hAnsi="Cambria" w:cs="Times New Roman"/>
        <w:sz w:val="20"/>
        <w:szCs w:val="20"/>
      </w:rPr>
    </w:pPr>
    <w:r>
      <w:rPr>
        <w:noProof/>
      </w:rPr>
      <w:drawing>
        <wp:anchor distT="0" distB="0" distL="114300" distR="114300" simplePos="0" relativeHeight="251659264" behindDoc="1" locked="0" layoutInCell="1" allowOverlap="1" wp14:anchorId="7E954A39" wp14:editId="404D5BFA">
          <wp:simplePos x="0" y="0"/>
          <wp:positionH relativeFrom="column">
            <wp:posOffset>2806700</wp:posOffset>
          </wp:positionH>
          <wp:positionV relativeFrom="paragraph">
            <wp:posOffset>-175895</wp:posOffset>
          </wp:positionV>
          <wp:extent cx="3752850" cy="757755"/>
          <wp:effectExtent l="0" t="0" r="0" b="4445"/>
          <wp:wrapTight wrapText="bothSides">
            <wp:wrapPolygon edited="0">
              <wp:start x="1425" y="0"/>
              <wp:lineTo x="658" y="1630"/>
              <wp:lineTo x="0" y="5975"/>
              <wp:lineTo x="0" y="13036"/>
              <wp:lineTo x="219" y="17925"/>
              <wp:lineTo x="1316" y="21184"/>
              <wp:lineTo x="1425" y="21184"/>
              <wp:lineTo x="2960" y="21184"/>
              <wp:lineTo x="4386" y="21184"/>
              <wp:lineTo x="21490" y="17925"/>
              <wp:lineTo x="21490" y="3259"/>
              <wp:lineTo x="2960" y="0"/>
              <wp:lineTo x="1425" y="0"/>
            </wp:wrapPolygon>
          </wp:wrapTight>
          <wp:docPr id="1" name="Picture 1" descr="First State Montessori Academy – An Innovative Delaware Charte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State Montessori Academy – An Innovative Delaware Charter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2850" cy="757755"/>
                  </a:xfrm>
                  <a:prstGeom prst="rect">
                    <a:avLst/>
                  </a:prstGeom>
                  <a:noFill/>
                  <a:ln>
                    <a:noFill/>
                  </a:ln>
                </pic:spPr>
              </pic:pic>
            </a:graphicData>
          </a:graphic>
        </wp:anchor>
      </w:drawing>
    </w:r>
    <w:r w:rsidRPr="00AF2D59">
      <w:rPr>
        <w:rFonts w:ascii="Cambria" w:eastAsia="Times New Roman" w:hAnsi="Cambria" w:cs="Calibri"/>
        <w:b/>
        <w:bCs/>
        <w:color w:val="000000"/>
        <w:sz w:val="20"/>
        <w:szCs w:val="20"/>
      </w:rPr>
      <w:t>First State Montessori Academy, Inc.</w:t>
    </w:r>
  </w:p>
  <w:p w14:paraId="4B811B6E" w14:textId="77777777" w:rsidR="003B7EA2" w:rsidRPr="00AF2D59" w:rsidRDefault="005849AA" w:rsidP="003B7EA2">
    <w:pPr>
      <w:spacing w:after="0" w:line="240" w:lineRule="auto"/>
      <w:rPr>
        <w:rFonts w:ascii="Cambria" w:eastAsia="Times New Roman" w:hAnsi="Cambria" w:cs="Times New Roman"/>
        <w:sz w:val="20"/>
        <w:szCs w:val="20"/>
      </w:rPr>
    </w:pPr>
    <w:r w:rsidRPr="00AF2D59">
      <w:rPr>
        <w:rFonts w:ascii="Cambria" w:eastAsia="Times New Roman" w:hAnsi="Cambria" w:cs="Calibri"/>
        <w:b/>
        <w:bCs/>
        <w:color w:val="000000"/>
        <w:sz w:val="20"/>
        <w:szCs w:val="20"/>
      </w:rPr>
      <w:t>920 N. French Street</w:t>
    </w:r>
  </w:p>
  <w:p w14:paraId="330617D7" w14:textId="77777777" w:rsidR="003B7EA2" w:rsidRPr="00AF2D59" w:rsidRDefault="005849AA" w:rsidP="003B7EA2">
    <w:pPr>
      <w:spacing w:after="0" w:line="240" w:lineRule="auto"/>
      <w:rPr>
        <w:rFonts w:ascii="Cambria" w:eastAsia="Times New Roman" w:hAnsi="Cambria" w:cs="Times New Roman"/>
        <w:sz w:val="20"/>
        <w:szCs w:val="20"/>
      </w:rPr>
    </w:pPr>
    <w:r w:rsidRPr="00AF2D59">
      <w:rPr>
        <w:rFonts w:ascii="Cambria" w:eastAsia="Times New Roman" w:hAnsi="Cambria" w:cs="Calibri"/>
        <w:b/>
        <w:bCs/>
        <w:color w:val="000000"/>
        <w:sz w:val="20"/>
        <w:szCs w:val="20"/>
      </w:rPr>
      <w:t>Wilmington, DE 19801</w:t>
    </w:r>
  </w:p>
  <w:p w14:paraId="0BCD5485" w14:textId="77777777" w:rsidR="003B7EA2" w:rsidRDefault="00126777">
    <w:pPr>
      <w:pStyle w:val="Header"/>
    </w:pPr>
  </w:p>
  <w:p w14:paraId="5F303BBF" w14:textId="77777777" w:rsidR="005E6E87" w:rsidRDefault="00126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020AF"/>
    <w:multiLevelType w:val="hybridMultilevel"/>
    <w:tmpl w:val="02B2C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E15F6"/>
    <w:multiLevelType w:val="hybridMultilevel"/>
    <w:tmpl w:val="C2EE9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7F7"/>
    <w:rsid w:val="0007035F"/>
    <w:rsid w:val="00126777"/>
    <w:rsid w:val="001F032E"/>
    <w:rsid w:val="00445A09"/>
    <w:rsid w:val="00541900"/>
    <w:rsid w:val="005849AA"/>
    <w:rsid w:val="0069680B"/>
    <w:rsid w:val="007567F7"/>
    <w:rsid w:val="00AE4E7F"/>
    <w:rsid w:val="00CA540A"/>
    <w:rsid w:val="00D20F62"/>
    <w:rsid w:val="00FE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EA4D2"/>
  <w15:chartTrackingRefBased/>
  <w15:docId w15:val="{31885671-1974-45FF-BDE3-93E34403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7F7"/>
    <w:pPr>
      <w:ind w:left="720"/>
      <w:contextualSpacing/>
    </w:pPr>
  </w:style>
  <w:style w:type="paragraph" w:styleId="Header">
    <w:name w:val="header"/>
    <w:basedOn w:val="Normal"/>
    <w:link w:val="HeaderChar"/>
    <w:uiPriority w:val="99"/>
    <w:unhideWhenUsed/>
    <w:rsid w:val="00756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7F7"/>
  </w:style>
  <w:style w:type="paragraph" w:styleId="Footer">
    <w:name w:val="footer"/>
    <w:basedOn w:val="Normal"/>
    <w:link w:val="FooterChar"/>
    <w:uiPriority w:val="99"/>
    <w:unhideWhenUsed/>
    <w:rsid w:val="00756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Loren (DOJ)</dc:creator>
  <cp:keywords/>
  <dc:description/>
  <cp:lastModifiedBy>Holland, Loren (DOJ)</cp:lastModifiedBy>
  <cp:revision>9</cp:revision>
  <dcterms:created xsi:type="dcterms:W3CDTF">2021-06-25T10:48:00Z</dcterms:created>
  <dcterms:modified xsi:type="dcterms:W3CDTF">2021-07-29T00:41:00Z</dcterms:modified>
</cp:coreProperties>
</file>